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8011B" w14:textId="20835643" w:rsidR="00052F43" w:rsidRPr="00456576" w:rsidRDefault="00052F43" w:rsidP="00052F43">
      <w:pPr>
        <w:tabs>
          <w:tab w:val="left" w:pos="90"/>
          <w:tab w:val="left" w:leader="dot" w:pos="1485"/>
          <w:tab w:val="left" w:leader="dot" w:pos="3225"/>
          <w:tab w:val="right" w:pos="9247"/>
        </w:tabs>
        <w:rPr>
          <w:rFonts w:eastAsia="Times New Roman" w:cs="Times New Roman"/>
          <w:b/>
          <w:sz w:val="20"/>
          <w:szCs w:val="20"/>
          <w:lang w:eastAsia="pl-PL"/>
        </w:rPr>
      </w:pPr>
      <w:bookmarkStart w:id="0" w:name="_Hlk512446035"/>
      <w:r w:rsidRPr="00456576">
        <w:rPr>
          <w:rFonts w:eastAsia="Times New Roman" w:cs="Times New Roman"/>
          <w:b/>
          <w:sz w:val="20"/>
          <w:szCs w:val="20"/>
          <w:lang w:eastAsia="pl-PL"/>
        </w:rPr>
        <w:t xml:space="preserve">Załącznik nr </w:t>
      </w:r>
      <w:r w:rsidR="001B13ED">
        <w:rPr>
          <w:rFonts w:eastAsia="Times New Roman" w:cs="Times New Roman"/>
          <w:b/>
          <w:sz w:val="20"/>
          <w:szCs w:val="20"/>
          <w:lang w:eastAsia="pl-PL"/>
        </w:rPr>
        <w:t>5</w:t>
      </w:r>
      <w:r w:rsidRPr="00456576">
        <w:rPr>
          <w:rFonts w:eastAsia="Times New Roman" w:cs="Times New Roman"/>
          <w:b/>
          <w:sz w:val="20"/>
          <w:szCs w:val="20"/>
          <w:lang w:eastAsia="pl-PL"/>
        </w:rPr>
        <w:t xml:space="preserve"> do </w:t>
      </w:r>
      <w:r w:rsidR="0015309F" w:rsidRPr="00456576">
        <w:rPr>
          <w:rFonts w:eastAsia="Times New Roman" w:cs="Times New Roman"/>
          <w:b/>
          <w:sz w:val="20"/>
          <w:szCs w:val="20"/>
          <w:lang w:eastAsia="pl-PL"/>
        </w:rPr>
        <w:t xml:space="preserve">Ogłoszenia o przetargu </w:t>
      </w:r>
      <w:r w:rsidRPr="00456576">
        <w:rPr>
          <w:rFonts w:eastAsia="Times New Roman" w:cs="Times New Roman"/>
          <w:b/>
          <w:sz w:val="20"/>
          <w:szCs w:val="20"/>
          <w:lang w:eastAsia="pl-PL"/>
        </w:rPr>
        <w:t xml:space="preserve">nr </w:t>
      </w:r>
      <w:r w:rsidR="00E57EAF" w:rsidRPr="005F7250">
        <w:rPr>
          <w:rFonts w:eastAsia="Times New Roman" w:cs="Helvetica"/>
          <w:b/>
          <w:bCs/>
          <w:sz w:val="20"/>
          <w:szCs w:val="20"/>
          <w:bdr w:val="none" w:sz="0" w:space="0" w:color="auto" w:frame="1"/>
          <w:lang w:eastAsia="pl-PL"/>
        </w:rPr>
        <w:t>SIWZ/ME/AG/1/2026</w:t>
      </w:r>
    </w:p>
    <w:p w14:paraId="035EADB0" w14:textId="77777777" w:rsidR="005A17E0" w:rsidRDefault="005A17E0" w:rsidP="00F41D80">
      <w:pPr>
        <w:pStyle w:val="Domylnie"/>
        <w:spacing w:line="252" w:lineRule="auto"/>
        <w:jc w:val="both"/>
        <w:rPr>
          <w:sz w:val="22"/>
          <w:szCs w:val="22"/>
        </w:rPr>
      </w:pPr>
    </w:p>
    <w:p w14:paraId="416ACFD5" w14:textId="5DD64A4E" w:rsidR="00F41D80" w:rsidRPr="00456576" w:rsidRDefault="00F41D80" w:rsidP="00F41D80">
      <w:pPr>
        <w:pStyle w:val="Domylnie"/>
        <w:spacing w:line="252" w:lineRule="auto"/>
        <w:jc w:val="center"/>
        <w:rPr>
          <w:b/>
        </w:rPr>
      </w:pPr>
      <w:r w:rsidRPr="00456576">
        <w:rPr>
          <w:b/>
        </w:rPr>
        <w:t xml:space="preserve">Oświadczenie </w:t>
      </w:r>
      <w:r w:rsidR="0015309F" w:rsidRPr="00456576">
        <w:rPr>
          <w:b/>
        </w:rPr>
        <w:t>O</w:t>
      </w:r>
      <w:r w:rsidRPr="00456576">
        <w:rPr>
          <w:b/>
        </w:rPr>
        <w:t>ferenta</w:t>
      </w:r>
      <w:r w:rsidR="0015309F" w:rsidRPr="00456576">
        <w:rPr>
          <w:b/>
        </w:rPr>
        <w:t xml:space="preserve"> składającego Ofertę do przetargu </w:t>
      </w:r>
      <w:r w:rsidRPr="00456576">
        <w:rPr>
          <w:b/>
        </w:rPr>
        <w:t xml:space="preserve"> </w:t>
      </w:r>
    </w:p>
    <w:p w14:paraId="3C70A210" w14:textId="003249D1" w:rsidR="00F41D80" w:rsidRPr="001A1A2D" w:rsidRDefault="00F41D80" w:rsidP="00F41D80">
      <w:pPr>
        <w:pStyle w:val="Domylnie"/>
        <w:spacing w:line="252" w:lineRule="auto"/>
        <w:jc w:val="center"/>
        <w:rPr>
          <w:i/>
          <w:sz w:val="18"/>
          <w:szCs w:val="18"/>
        </w:rPr>
      </w:pPr>
      <w:r w:rsidRPr="00456576">
        <w:rPr>
          <w:b/>
        </w:rPr>
        <w:t>o wyrażeniu zgody na przetwarzanie danych osobowych</w:t>
      </w:r>
      <w:r w:rsidR="001A1A2D">
        <w:rPr>
          <w:b/>
        </w:rPr>
        <w:t xml:space="preserve"> </w:t>
      </w:r>
      <w:r w:rsidR="001A1A2D">
        <w:rPr>
          <w:b/>
        </w:rPr>
        <w:br/>
      </w:r>
      <w:r w:rsidR="001A1A2D" w:rsidRPr="001A1A2D">
        <w:rPr>
          <w:i/>
          <w:sz w:val="18"/>
          <w:szCs w:val="18"/>
        </w:rPr>
        <w:t>(składają osoby fizyczne oraz osoby fizyczne prowadzące działalność gospodarczą)</w:t>
      </w:r>
    </w:p>
    <w:p w14:paraId="2BBCDCBB" w14:textId="77777777" w:rsidR="00F41D80" w:rsidRPr="00CC78EA" w:rsidRDefault="00F41D80" w:rsidP="00F41D80">
      <w:pPr>
        <w:pStyle w:val="Domylnie"/>
        <w:spacing w:after="160" w:line="252" w:lineRule="auto"/>
        <w:jc w:val="both"/>
        <w:rPr>
          <w:sz w:val="22"/>
          <w:szCs w:val="22"/>
        </w:rPr>
      </w:pPr>
    </w:p>
    <w:p w14:paraId="0B411A79" w14:textId="77777777" w:rsidR="00D20A5F" w:rsidRDefault="00F41D80" w:rsidP="0001155C">
      <w:pPr>
        <w:jc w:val="both"/>
        <w:textAlignment w:val="baseline"/>
        <w:rPr>
          <w:rFonts w:ascii="Trebuchet MS" w:hAnsi="Trebuchet MS"/>
          <w:i/>
          <w:iCs/>
          <w:sz w:val="22"/>
          <w:szCs w:val="22"/>
        </w:rPr>
      </w:pPr>
      <w:r w:rsidRPr="00D20A5F">
        <w:rPr>
          <w:rFonts w:ascii="Trebuchet MS" w:hAnsi="Trebuchet MS"/>
          <w:sz w:val="22"/>
          <w:szCs w:val="22"/>
        </w:rPr>
        <w:t xml:space="preserve">Działając  jako podmiot </w:t>
      </w:r>
      <w:r w:rsidR="0015309F" w:rsidRPr="00D20A5F">
        <w:rPr>
          <w:rFonts w:ascii="Trebuchet MS" w:hAnsi="Trebuchet MS"/>
          <w:sz w:val="22"/>
          <w:szCs w:val="22"/>
        </w:rPr>
        <w:t>składający Ofertę do przetargu</w:t>
      </w:r>
      <w:r w:rsidR="0001155C" w:rsidRPr="00D20A5F">
        <w:rPr>
          <w:rFonts w:ascii="Trebuchet MS" w:hAnsi="Trebuchet MS"/>
          <w:sz w:val="22"/>
          <w:szCs w:val="22"/>
        </w:rPr>
        <w:t xml:space="preserve"> w sprawie sprzedaży przez </w:t>
      </w:r>
      <w:r w:rsidR="00D20A5F" w:rsidRPr="00D20A5F">
        <w:rPr>
          <w:rFonts w:ascii="Trebuchet MS" w:hAnsi="Trebuchet MS"/>
          <w:sz w:val="22"/>
          <w:szCs w:val="22"/>
        </w:rPr>
        <w:t xml:space="preserve">Grupę Azoty </w:t>
      </w:r>
      <w:r w:rsidR="0001155C" w:rsidRPr="00D20A5F">
        <w:rPr>
          <w:rFonts w:ascii="Trebuchet MS" w:hAnsi="Trebuchet MS"/>
          <w:sz w:val="22"/>
          <w:szCs w:val="22"/>
        </w:rPr>
        <w:t>Zakłady Azotowe Chorzów S.A.</w:t>
      </w:r>
      <w:r w:rsidR="00D20A5F">
        <w:rPr>
          <w:rFonts w:ascii="Trebuchet MS" w:hAnsi="Trebuchet MS"/>
          <w:i/>
          <w:iCs/>
          <w:sz w:val="22"/>
          <w:szCs w:val="22"/>
        </w:rPr>
        <w:t>:</w:t>
      </w:r>
    </w:p>
    <w:p w14:paraId="591449FC" w14:textId="77777777" w:rsidR="00D20A5F" w:rsidRDefault="00D20A5F" w:rsidP="0001155C">
      <w:pPr>
        <w:jc w:val="both"/>
        <w:textAlignment w:val="baseline"/>
        <w:rPr>
          <w:rFonts w:ascii="Trebuchet MS" w:hAnsi="Trebuchet MS"/>
          <w:i/>
          <w:iCs/>
          <w:sz w:val="22"/>
          <w:szCs w:val="22"/>
        </w:rPr>
      </w:pPr>
    </w:p>
    <w:p w14:paraId="3C24E1A4" w14:textId="66014080" w:rsidR="00D20A5F" w:rsidRDefault="0015309F" w:rsidP="0001155C">
      <w:pPr>
        <w:jc w:val="both"/>
        <w:textAlignment w:val="baseline"/>
        <w:rPr>
          <w:rFonts w:ascii="Trebuchet MS" w:hAnsi="Trebuchet MS"/>
          <w:i/>
          <w:iCs/>
          <w:sz w:val="22"/>
          <w:szCs w:val="22"/>
        </w:rPr>
      </w:pPr>
      <w:r w:rsidRPr="00D20A5F">
        <w:rPr>
          <w:rFonts w:ascii="Trebuchet MS" w:hAnsi="Trebuchet MS"/>
          <w:i/>
          <w:iCs/>
          <w:sz w:val="22"/>
          <w:szCs w:val="22"/>
        </w:rPr>
        <w:t xml:space="preserve">prawa użytkowania wieczystego </w:t>
      </w:r>
      <w:r w:rsidR="00D20A5F" w:rsidRPr="00D20A5F">
        <w:rPr>
          <w:rFonts w:ascii="Trebuchet MS" w:hAnsi="Trebuchet MS"/>
          <w:i/>
          <w:iCs/>
          <w:sz w:val="22"/>
          <w:szCs w:val="22"/>
        </w:rPr>
        <w:t xml:space="preserve">części </w:t>
      </w:r>
      <w:r w:rsidRPr="00D20A5F">
        <w:rPr>
          <w:rFonts w:ascii="Trebuchet MS" w:hAnsi="Trebuchet MS"/>
          <w:i/>
          <w:iCs/>
          <w:sz w:val="22"/>
          <w:szCs w:val="22"/>
        </w:rPr>
        <w:t xml:space="preserve">niezabudowanej działki gruntu nr </w:t>
      </w:r>
      <w:r w:rsidR="00D20A5F" w:rsidRPr="00D20A5F">
        <w:rPr>
          <w:rFonts w:ascii="Trebuchet MS" w:hAnsi="Trebuchet MS"/>
          <w:i/>
          <w:iCs/>
          <w:sz w:val="22"/>
          <w:szCs w:val="22"/>
        </w:rPr>
        <w:t>1643/4</w:t>
      </w:r>
      <w:r w:rsidRPr="00D20A5F">
        <w:rPr>
          <w:rFonts w:ascii="Trebuchet MS" w:hAnsi="Trebuchet MS"/>
          <w:i/>
          <w:iCs/>
          <w:sz w:val="22"/>
          <w:szCs w:val="22"/>
        </w:rPr>
        <w:t xml:space="preserve"> o powierzchni </w:t>
      </w:r>
      <w:r w:rsidR="00D20A5F" w:rsidRPr="00D20A5F">
        <w:rPr>
          <w:rFonts w:ascii="Trebuchet MS" w:hAnsi="Trebuchet MS"/>
          <w:i/>
          <w:iCs/>
          <w:sz w:val="22"/>
          <w:szCs w:val="22"/>
        </w:rPr>
        <w:t>1519</w:t>
      </w:r>
      <w:r w:rsidRPr="00D20A5F">
        <w:rPr>
          <w:rFonts w:ascii="Trebuchet MS" w:hAnsi="Trebuchet MS"/>
          <w:i/>
          <w:iCs/>
          <w:sz w:val="22"/>
          <w:szCs w:val="22"/>
        </w:rPr>
        <w:t xml:space="preserve"> m2, położonej w Chorzowie</w:t>
      </w:r>
      <w:r w:rsidR="00456576" w:rsidRPr="00D20A5F">
        <w:rPr>
          <w:rFonts w:ascii="Trebuchet MS" w:hAnsi="Trebuchet MS"/>
          <w:i/>
          <w:iCs/>
          <w:sz w:val="22"/>
          <w:szCs w:val="22"/>
        </w:rPr>
        <w:t xml:space="preserve"> </w:t>
      </w:r>
      <w:r w:rsidR="0001155C" w:rsidRPr="00D20A5F">
        <w:rPr>
          <w:rFonts w:ascii="Trebuchet MS" w:hAnsi="Trebuchet MS"/>
          <w:i/>
          <w:iCs/>
          <w:sz w:val="22"/>
          <w:szCs w:val="22"/>
        </w:rPr>
        <w:t xml:space="preserve">przy ul. </w:t>
      </w:r>
      <w:r w:rsidR="00456576" w:rsidRPr="00D20A5F">
        <w:rPr>
          <w:rFonts w:ascii="Trebuchet MS" w:hAnsi="Trebuchet MS"/>
          <w:i/>
          <w:iCs/>
          <w:sz w:val="22"/>
          <w:szCs w:val="22"/>
        </w:rPr>
        <w:t>Maciejkowickiej</w:t>
      </w:r>
      <w:r w:rsidR="0001155C" w:rsidRPr="00D20A5F">
        <w:rPr>
          <w:rFonts w:ascii="Trebuchet MS" w:hAnsi="Trebuchet MS"/>
          <w:i/>
          <w:iCs/>
          <w:sz w:val="22"/>
          <w:szCs w:val="22"/>
        </w:rPr>
        <w:t>,</w:t>
      </w:r>
      <w:r w:rsidR="00D20A5F">
        <w:rPr>
          <w:rFonts w:ascii="Trebuchet MS" w:hAnsi="Trebuchet MS"/>
          <w:i/>
          <w:iCs/>
          <w:sz w:val="22"/>
          <w:szCs w:val="22"/>
        </w:rPr>
        <w:t xml:space="preserve"> </w:t>
      </w:r>
      <w:r w:rsidR="00D20A5F" w:rsidRPr="00B53F34">
        <w:rPr>
          <w:rFonts w:ascii="Trebuchet MS" w:hAnsi="Trebuchet MS"/>
          <w:i/>
          <w:iCs/>
          <w:sz w:val="22"/>
          <w:szCs w:val="22"/>
        </w:rPr>
        <w:t>wraz z ustanowieniem na rzecz każdoczesnego użytkownika wieczystego zbywan</w:t>
      </w:r>
      <w:r w:rsidR="00D20A5F">
        <w:rPr>
          <w:rFonts w:ascii="Trebuchet MS" w:hAnsi="Trebuchet MS"/>
          <w:i/>
          <w:iCs/>
          <w:sz w:val="22"/>
          <w:szCs w:val="22"/>
        </w:rPr>
        <w:t>ego</w:t>
      </w:r>
      <w:r w:rsidR="00D20A5F" w:rsidRPr="00B53F34">
        <w:rPr>
          <w:rFonts w:ascii="Trebuchet MS" w:hAnsi="Trebuchet MS"/>
          <w:i/>
          <w:iCs/>
          <w:sz w:val="22"/>
          <w:szCs w:val="22"/>
        </w:rPr>
        <w:t xml:space="preserve"> grunt</w:t>
      </w:r>
      <w:r w:rsidR="00D20A5F">
        <w:rPr>
          <w:rFonts w:ascii="Trebuchet MS" w:hAnsi="Trebuchet MS"/>
          <w:i/>
          <w:iCs/>
          <w:sz w:val="22"/>
          <w:szCs w:val="22"/>
        </w:rPr>
        <w:t>u</w:t>
      </w:r>
      <w:r w:rsidR="00D20A5F" w:rsidRPr="00B53F34">
        <w:rPr>
          <w:rFonts w:ascii="Trebuchet MS" w:hAnsi="Trebuchet MS"/>
          <w:i/>
          <w:iCs/>
          <w:sz w:val="22"/>
          <w:szCs w:val="22"/>
        </w:rPr>
        <w:t xml:space="preserve"> służebności gruntowej przejazdu i przechodu celem zapewnienia dostępu do drogi publicznej oraz ustanowieniem na rzecz Grupy Azoty Zakłady Azotowe Chorzów S.A. służebności przesyłu dla sieci infrastruktury, obciążającej </w:t>
      </w:r>
      <w:r w:rsidR="00D20A5F">
        <w:rPr>
          <w:rFonts w:ascii="Trebuchet MS" w:hAnsi="Trebuchet MS"/>
          <w:i/>
          <w:iCs/>
          <w:sz w:val="22"/>
          <w:szCs w:val="22"/>
        </w:rPr>
        <w:t>część działki 1643/4 przeznaczoną do zbycia,</w:t>
      </w:r>
    </w:p>
    <w:p w14:paraId="3C856F07" w14:textId="77777777" w:rsidR="00D20A5F" w:rsidRDefault="00D20A5F" w:rsidP="0001155C">
      <w:pPr>
        <w:jc w:val="both"/>
        <w:textAlignment w:val="baseline"/>
        <w:rPr>
          <w:rFonts w:ascii="Trebuchet MS" w:hAnsi="Trebuchet MS"/>
          <w:i/>
          <w:iCs/>
          <w:sz w:val="22"/>
          <w:szCs w:val="22"/>
        </w:rPr>
      </w:pPr>
    </w:p>
    <w:p w14:paraId="47C4DEA3" w14:textId="55CD355F" w:rsidR="00F41D80" w:rsidRPr="00D20A5F" w:rsidRDefault="0001155C" w:rsidP="0001155C">
      <w:pPr>
        <w:jc w:val="both"/>
        <w:textAlignment w:val="baseline"/>
        <w:rPr>
          <w:rFonts w:ascii="Trebuchet MS" w:hAnsi="Trebuchet MS"/>
          <w:sz w:val="22"/>
          <w:szCs w:val="22"/>
        </w:rPr>
      </w:pPr>
      <w:r w:rsidRPr="00D20A5F">
        <w:rPr>
          <w:rFonts w:ascii="Trebuchet MS" w:hAnsi="Trebuchet MS"/>
          <w:sz w:val="22"/>
          <w:szCs w:val="22"/>
        </w:rPr>
        <w:t xml:space="preserve">oświadczam, </w:t>
      </w:r>
      <w:r w:rsidR="00F41D80" w:rsidRPr="00D20A5F">
        <w:rPr>
          <w:rFonts w:ascii="Trebuchet MS" w:hAnsi="Trebuchet MS"/>
          <w:sz w:val="22"/>
          <w:szCs w:val="22"/>
        </w:rPr>
        <w:t xml:space="preserve">że wyrażam zgodę na przetwarzanie danych osobowych w celach związanych z prowadzeniem postępowania </w:t>
      </w:r>
      <w:r w:rsidR="008D4EFA" w:rsidRPr="00D20A5F">
        <w:rPr>
          <w:rFonts w:ascii="Trebuchet MS" w:hAnsi="Trebuchet MS"/>
          <w:sz w:val="22"/>
          <w:szCs w:val="22"/>
        </w:rPr>
        <w:t xml:space="preserve">przetargowego </w:t>
      </w:r>
      <w:r w:rsidR="00D20A5F" w:rsidRPr="00D20A5F">
        <w:rPr>
          <w:rFonts w:ascii="Trebuchet MS" w:hAnsi="Trebuchet MS"/>
          <w:sz w:val="22"/>
          <w:szCs w:val="22"/>
        </w:rPr>
        <w:t xml:space="preserve">nr SIWZ/ME/AG/1/2026 </w:t>
      </w:r>
      <w:r w:rsidR="00F41D80" w:rsidRPr="00D20A5F">
        <w:rPr>
          <w:rFonts w:ascii="Trebuchet MS" w:hAnsi="Trebuchet MS"/>
          <w:sz w:val="22"/>
          <w:szCs w:val="22"/>
        </w:rPr>
        <w:t>zmierzającego do zawarcia umowy sprzedaży nieruchomości gruntow</w:t>
      </w:r>
      <w:r w:rsidR="008D4EFA" w:rsidRPr="00D20A5F">
        <w:rPr>
          <w:rFonts w:ascii="Trebuchet MS" w:hAnsi="Trebuchet MS"/>
          <w:sz w:val="22"/>
          <w:szCs w:val="22"/>
        </w:rPr>
        <w:t xml:space="preserve">ej </w:t>
      </w:r>
      <w:r w:rsidR="00F41D80" w:rsidRPr="00D20A5F">
        <w:rPr>
          <w:rFonts w:ascii="Trebuchet MS" w:hAnsi="Trebuchet MS"/>
          <w:sz w:val="22"/>
          <w:szCs w:val="22"/>
        </w:rPr>
        <w:t>wskazan</w:t>
      </w:r>
      <w:r w:rsidR="008D4EFA" w:rsidRPr="00D20A5F">
        <w:rPr>
          <w:rFonts w:ascii="Trebuchet MS" w:hAnsi="Trebuchet MS"/>
          <w:sz w:val="22"/>
          <w:szCs w:val="22"/>
        </w:rPr>
        <w:t xml:space="preserve">ej </w:t>
      </w:r>
      <w:r w:rsidR="00F41D80" w:rsidRPr="00D20A5F">
        <w:rPr>
          <w:rFonts w:ascii="Trebuchet MS" w:hAnsi="Trebuchet MS"/>
          <w:sz w:val="22"/>
          <w:szCs w:val="22"/>
        </w:rPr>
        <w:t>w ogłoszeniu</w:t>
      </w:r>
      <w:r w:rsidR="00D20A5F" w:rsidRPr="00D20A5F">
        <w:rPr>
          <w:rFonts w:ascii="Trebuchet MS" w:hAnsi="Trebuchet MS"/>
          <w:sz w:val="22"/>
          <w:szCs w:val="22"/>
        </w:rPr>
        <w:t xml:space="preserve"> – w SIWZ - </w:t>
      </w:r>
      <w:r w:rsidR="00F41D80" w:rsidRPr="00D20A5F">
        <w:rPr>
          <w:rFonts w:ascii="Trebuchet MS" w:hAnsi="Trebuchet MS"/>
          <w:sz w:val="22"/>
          <w:szCs w:val="22"/>
        </w:rPr>
        <w:t xml:space="preserve">w zakresie określonym poniżej: </w:t>
      </w:r>
    </w:p>
    <w:p w14:paraId="242A93D3" w14:textId="77777777" w:rsidR="001B0034" w:rsidRPr="00CC78EA" w:rsidRDefault="001B0034" w:rsidP="0001155C">
      <w:pPr>
        <w:jc w:val="both"/>
        <w:textAlignment w:val="baseline"/>
        <w:rPr>
          <w:sz w:val="22"/>
          <w:szCs w:val="22"/>
        </w:rPr>
      </w:pPr>
    </w:p>
    <w:p w14:paraId="783580C9" w14:textId="77777777" w:rsidR="0001155C" w:rsidRPr="00CC78EA" w:rsidRDefault="0001155C" w:rsidP="0001155C">
      <w:pPr>
        <w:jc w:val="both"/>
        <w:textAlignment w:val="baseline"/>
        <w:rPr>
          <w:sz w:val="22"/>
          <w:szCs w:val="22"/>
        </w:rPr>
      </w:pPr>
    </w:p>
    <w:p w14:paraId="37C9A159" w14:textId="302F2B62" w:rsidR="005241E2" w:rsidRPr="00CC78EA" w:rsidRDefault="00F41D80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 xml:space="preserve">imię - ………………………………………….., </w:t>
      </w:r>
      <w:r w:rsidR="005241E2" w:rsidRPr="00CC78EA">
        <w:rPr>
          <w:b/>
          <w:sz w:val="22"/>
          <w:szCs w:val="22"/>
        </w:rPr>
        <w:t xml:space="preserve"> </w:t>
      </w:r>
      <w:r w:rsidRPr="00CC78EA">
        <w:rPr>
          <w:b/>
          <w:sz w:val="22"/>
          <w:szCs w:val="22"/>
        </w:rPr>
        <w:t>nazwisko - ……………………………………………………………</w:t>
      </w:r>
      <w:r w:rsidR="005241E2" w:rsidRPr="00CC78EA">
        <w:rPr>
          <w:b/>
          <w:sz w:val="22"/>
          <w:szCs w:val="22"/>
        </w:rPr>
        <w:t>………</w:t>
      </w:r>
      <w:r w:rsidRPr="00CC78EA">
        <w:rPr>
          <w:b/>
          <w:sz w:val="22"/>
          <w:szCs w:val="22"/>
        </w:rPr>
        <w:t xml:space="preserve">, </w:t>
      </w:r>
    </w:p>
    <w:p w14:paraId="73A96687" w14:textId="3686DED2" w:rsidR="005241E2" w:rsidRPr="00CC78EA" w:rsidRDefault="005241E2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 xml:space="preserve">nazwa firmy </w:t>
      </w:r>
      <w:r w:rsidR="00F41D80" w:rsidRPr="00CC78EA">
        <w:rPr>
          <w:b/>
          <w:sz w:val="22"/>
          <w:szCs w:val="22"/>
        </w:rPr>
        <w:t xml:space="preserve"> …………………………</w:t>
      </w:r>
      <w:r w:rsidRPr="00CC78EA">
        <w:rPr>
          <w:b/>
          <w:sz w:val="22"/>
          <w:szCs w:val="22"/>
        </w:rPr>
        <w:t>…….</w:t>
      </w:r>
      <w:r w:rsidR="00F41D80" w:rsidRPr="00CC78EA">
        <w:rPr>
          <w:b/>
          <w:sz w:val="22"/>
          <w:szCs w:val="22"/>
        </w:rPr>
        <w:t>.,</w:t>
      </w:r>
      <w:r w:rsidRPr="00CC78EA">
        <w:rPr>
          <w:b/>
          <w:sz w:val="22"/>
          <w:szCs w:val="22"/>
        </w:rPr>
        <w:t xml:space="preserve"> adres </w:t>
      </w:r>
      <w:r w:rsidR="00F41D80" w:rsidRPr="00CC78EA">
        <w:rPr>
          <w:b/>
          <w:sz w:val="22"/>
          <w:szCs w:val="22"/>
        </w:rPr>
        <w:t>………………………………………………………………</w:t>
      </w:r>
      <w:r w:rsidRPr="00CC78EA">
        <w:rPr>
          <w:b/>
          <w:sz w:val="22"/>
          <w:szCs w:val="22"/>
        </w:rPr>
        <w:t>……………</w:t>
      </w:r>
      <w:r w:rsidR="00F41D80" w:rsidRPr="00CC78EA">
        <w:rPr>
          <w:b/>
          <w:sz w:val="22"/>
          <w:szCs w:val="22"/>
        </w:rPr>
        <w:t xml:space="preserve">, </w:t>
      </w:r>
    </w:p>
    <w:p w14:paraId="669DF6B8" w14:textId="4DE1A410" w:rsidR="00F41D80" w:rsidRPr="00CC78EA" w:rsidRDefault="00F41D80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>adres</w:t>
      </w:r>
      <w:r w:rsidR="005241E2" w:rsidRPr="00CC78EA">
        <w:rPr>
          <w:b/>
          <w:sz w:val="22"/>
          <w:szCs w:val="22"/>
        </w:rPr>
        <w:t xml:space="preserve"> </w:t>
      </w:r>
      <w:r w:rsidRPr="00CC78EA">
        <w:rPr>
          <w:b/>
          <w:sz w:val="22"/>
          <w:szCs w:val="22"/>
        </w:rPr>
        <w:t>do doręczeń ……………………………………………………………………………………</w:t>
      </w:r>
      <w:r w:rsidR="005241E2" w:rsidRPr="00CC78EA">
        <w:rPr>
          <w:b/>
          <w:sz w:val="22"/>
          <w:szCs w:val="22"/>
        </w:rPr>
        <w:t>…………………………..,</w:t>
      </w:r>
    </w:p>
    <w:p w14:paraId="3DF2CC76" w14:textId="39157841" w:rsidR="0001155C" w:rsidRPr="00CC78EA" w:rsidRDefault="0001155C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>adres zamieszkania ………………………………………………………………………………………………………………...,</w:t>
      </w:r>
    </w:p>
    <w:p w14:paraId="645FDFF0" w14:textId="78EFEEB2" w:rsidR="002134E2" w:rsidRPr="00CC78EA" w:rsidRDefault="002134E2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>numer telefonu ……………………………………………………………………………………………………………………….,</w:t>
      </w:r>
    </w:p>
    <w:p w14:paraId="27A52DE2" w14:textId="367862E1" w:rsidR="002134E2" w:rsidRPr="00CC78EA" w:rsidRDefault="002134E2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>adres poczty elektronicznej (email) ………………………………………………………………………………………….,</w:t>
      </w:r>
    </w:p>
    <w:p w14:paraId="27C187F3" w14:textId="37F027DD" w:rsidR="005241E2" w:rsidRPr="005A17E0" w:rsidRDefault="005241E2" w:rsidP="00F41D80">
      <w:pPr>
        <w:pStyle w:val="Domylnie"/>
        <w:spacing w:after="160" w:line="252" w:lineRule="auto"/>
        <w:jc w:val="both"/>
        <w:rPr>
          <w:b/>
          <w:sz w:val="22"/>
          <w:szCs w:val="22"/>
          <w:lang w:val="en-US"/>
        </w:rPr>
      </w:pPr>
      <w:r w:rsidRPr="005A17E0">
        <w:rPr>
          <w:b/>
          <w:sz w:val="22"/>
          <w:szCs w:val="22"/>
          <w:lang w:val="en-US"/>
        </w:rPr>
        <w:t>numer NIP………………………………………………………………………………………………………………………..…..,</w:t>
      </w:r>
    </w:p>
    <w:p w14:paraId="6BFF67E1" w14:textId="59232542" w:rsidR="005241E2" w:rsidRPr="005A17E0" w:rsidRDefault="005241E2" w:rsidP="00F41D80">
      <w:pPr>
        <w:pStyle w:val="Domylnie"/>
        <w:spacing w:after="160" w:line="252" w:lineRule="auto"/>
        <w:jc w:val="both"/>
        <w:rPr>
          <w:b/>
          <w:sz w:val="22"/>
          <w:szCs w:val="22"/>
          <w:lang w:val="en-US"/>
        </w:rPr>
      </w:pPr>
      <w:r w:rsidRPr="005A17E0">
        <w:rPr>
          <w:b/>
          <w:sz w:val="22"/>
          <w:szCs w:val="22"/>
          <w:lang w:val="en-US"/>
        </w:rPr>
        <w:t>numer REGON ……………………………………………………………………………………………………………………….,</w:t>
      </w:r>
    </w:p>
    <w:p w14:paraId="345940CD" w14:textId="75A3CBBA" w:rsidR="002134E2" w:rsidRPr="005A17E0" w:rsidRDefault="002134E2" w:rsidP="00F41D80">
      <w:pPr>
        <w:pStyle w:val="Domylnie"/>
        <w:spacing w:after="160" w:line="252" w:lineRule="auto"/>
        <w:jc w:val="both"/>
        <w:rPr>
          <w:b/>
          <w:sz w:val="22"/>
          <w:szCs w:val="22"/>
          <w:lang w:val="en-US"/>
        </w:rPr>
      </w:pPr>
      <w:r w:rsidRPr="005A17E0">
        <w:rPr>
          <w:b/>
          <w:sz w:val="22"/>
          <w:szCs w:val="22"/>
          <w:lang w:val="en-US"/>
        </w:rPr>
        <w:t>numer PESEL …………………………………………………………………………………………………………………………...,</w:t>
      </w:r>
    </w:p>
    <w:p w14:paraId="27CBA212" w14:textId="5E7D7C05" w:rsidR="002134E2" w:rsidRPr="00CC78EA" w:rsidRDefault="002134E2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>numer dowodu osobistego ……………………………………………………………………………………………………..,</w:t>
      </w:r>
    </w:p>
    <w:p w14:paraId="3E517C4C" w14:textId="0F0BAC67" w:rsidR="005241E2" w:rsidRPr="00CC78EA" w:rsidRDefault="005241E2" w:rsidP="00F41D80">
      <w:pPr>
        <w:pStyle w:val="Domylnie"/>
        <w:spacing w:after="160" w:line="252" w:lineRule="auto"/>
        <w:jc w:val="both"/>
        <w:rPr>
          <w:b/>
          <w:sz w:val="22"/>
          <w:szCs w:val="22"/>
        </w:rPr>
      </w:pPr>
      <w:r w:rsidRPr="00CC78EA">
        <w:rPr>
          <w:b/>
          <w:sz w:val="22"/>
          <w:szCs w:val="22"/>
        </w:rPr>
        <w:t>numer rachunku bankowego……………………………………………………………………………………………………</w:t>
      </w:r>
      <w:r w:rsidR="002134E2" w:rsidRPr="00CC78EA">
        <w:rPr>
          <w:b/>
          <w:sz w:val="22"/>
          <w:szCs w:val="22"/>
        </w:rPr>
        <w:t>,</w:t>
      </w:r>
    </w:p>
    <w:p w14:paraId="550ED313" w14:textId="77777777" w:rsidR="00F41D80" w:rsidRPr="00C628E2" w:rsidRDefault="00F41D80" w:rsidP="00F41D80">
      <w:pPr>
        <w:widowControl/>
        <w:suppressAutoHyphens w:val="0"/>
        <w:autoSpaceDE/>
        <w:spacing w:before="100" w:beforeAutospacing="1" w:after="100" w:afterAutospacing="1"/>
        <w:rPr>
          <w:rFonts w:eastAsia="Times New Roman"/>
          <w:sz w:val="16"/>
          <w:szCs w:val="16"/>
          <w:lang w:eastAsia="pl-PL" w:bidi="ar-SA"/>
        </w:rPr>
      </w:pPr>
      <w:r w:rsidRPr="00C628E2">
        <w:rPr>
          <w:rFonts w:eastAsia="Times New Roman"/>
          <w:iCs/>
          <w:sz w:val="16"/>
          <w:szCs w:val="16"/>
          <w:lang w:eastAsia="pl-PL" w:bidi="ar-SA"/>
        </w:rPr>
        <w:t>Przyjmuję do wiadomości, że:</w:t>
      </w:r>
    </w:p>
    <w:p w14:paraId="47C19355" w14:textId="25EBFE72" w:rsidR="00D20A5F" w:rsidRPr="00C628E2" w:rsidRDefault="00F41D80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C628E2">
        <w:rPr>
          <w:rFonts w:ascii="Trebuchet MS" w:hAnsi="Trebuchet MS"/>
          <w:sz w:val="16"/>
          <w:szCs w:val="16"/>
        </w:rPr>
        <w:t xml:space="preserve">Administratorem danych wskazanych w zgodzie na przetwarzanie danych osobowych wyrażonej powyżej </w:t>
      </w:r>
      <w:r w:rsidR="00D20A5F" w:rsidRPr="00C628E2">
        <w:rPr>
          <w:rFonts w:ascii="Trebuchet MS" w:hAnsi="Trebuchet MS"/>
          <w:sz w:val="16"/>
          <w:szCs w:val="16"/>
        </w:rPr>
        <w:t xml:space="preserve">jest </w:t>
      </w:r>
      <w:r w:rsidRPr="00C628E2">
        <w:rPr>
          <w:rFonts w:ascii="Trebuchet MS" w:hAnsi="Trebuchet MS"/>
          <w:sz w:val="16"/>
          <w:szCs w:val="16"/>
        </w:rPr>
        <w:t xml:space="preserve"> </w:t>
      </w:r>
      <w:r w:rsidR="00D20A5F" w:rsidRPr="00C628E2">
        <w:rPr>
          <w:rFonts w:ascii="Trebuchet MS" w:hAnsi="Trebuchet MS"/>
          <w:sz w:val="16"/>
          <w:szCs w:val="16"/>
        </w:rPr>
        <w:t>upa Azoty Zakłady Azotowe Chorzów S.A. 41-500 Chorzów, ul. Narutowicza 15, zarejestrowana w Sądzie Rejonowym Katowice – Wschód w Katowicach, Wydział VIII Gospodarczy Krajowego Rejestru Sądowego pod numerem KRS 0000070509, NIP 627-001-16-43, kapitał zakładowy 94.700.000 zł (wpłacony w całości).</w:t>
      </w:r>
    </w:p>
    <w:p w14:paraId="353434E6" w14:textId="77777777" w:rsidR="00D20A5F" w:rsidRPr="00C628E2" w:rsidRDefault="005C06E9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eastAsia="Times New Roman" w:cs="Helvetica"/>
          <w:sz w:val="16"/>
          <w:szCs w:val="16"/>
          <w:lang w:eastAsia="pl-PL"/>
        </w:rPr>
      </w:pPr>
      <w:r w:rsidRPr="00C628E2">
        <w:rPr>
          <w:rFonts w:ascii="Trebuchet MS" w:hAnsi="Trebuchet MS"/>
          <w:sz w:val="16"/>
          <w:szCs w:val="16"/>
        </w:rPr>
        <w:t xml:space="preserve">Celem zbierania danych jest przeprowadzenie postępowania zmierzającego do ustalenia ceny sprzedaży oraz innych warunków zbycia  w trybie przetargu nieograniczonego </w:t>
      </w:r>
      <w:r w:rsidR="00D20A5F" w:rsidRPr="00C628E2">
        <w:rPr>
          <w:rFonts w:ascii="Trebuchet MS" w:hAnsi="Trebuchet MS"/>
          <w:sz w:val="16"/>
          <w:szCs w:val="16"/>
        </w:rPr>
        <w:t xml:space="preserve">SIWZ/ME/AG/1/2026 </w:t>
      </w:r>
      <w:r w:rsidRPr="00C628E2">
        <w:rPr>
          <w:rFonts w:ascii="Trebuchet MS" w:hAnsi="Trebuchet MS"/>
          <w:sz w:val="16"/>
          <w:szCs w:val="16"/>
        </w:rPr>
        <w:t xml:space="preserve">prowadzonego przez </w:t>
      </w:r>
      <w:r w:rsidR="00D20A5F" w:rsidRPr="00C628E2">
        <w:rPr>
          <w:rFonts w:ascii="Trebuchet MS" w:hAnsi="Trebuchet MS"/>
          <w:sz w:val="16"/>
          <w:szCs w:val="16"/>
        </w:rPr>
        <w:t xml:space="preserve">Grupę Azoty </w:t>
      </w:r>
      <w:r w:rsidRPr="00C628E2">
        <w:rPr>
          <w:rFonts w:ascii="Trebuchet MS" w:hAnsi="Trebuchet MS"/>
          <w:sz w:val="16"/>
          <w:szCs w:val="16"/>
        </w:rPr>
        <w:t xml:space="preserve">Zakłady Azotowe Chorzów Spółka Akcyjna w sprawie sprzedaży prawa użytkowania wieczystego nieruchomości gruntowej składającej się z </w:t>
      </w:r>
      <w:r w:rsidR="00D20A5F" w:rsidRPr="00C628E2">
        <w:rPr>
          <w:rFonts w:ascii="Trebuchet MS" w:hAnsi="Trebuchet MS"/>
          <w:sz w:val="16"/>
          <w:szCs w:val="16"/>
        </w:rPr>
        <w:t xml:space="preserve">przeznaczonej do wydzielenia części </w:t>
      </w:r>
      <w:r w:rsidRPr="00C628E2">
        <w:rPr>
          <w:rFonts w:ascii="Trebuchet MS" w:hAnsi="Trebuchet MS"/>
          <w:sz w:val="16"/>
          <w:szCs w:val="16"/>
        </w:rPr>
        <w:t xml:space="preserve">niezabudowanej działki gruntu nr </w:t>
      </w:r>
      <w:r w:rsidR="00D20A5F" w:rsidRPr="00C628E2">
        <w:rPr>
          <w:rFonts w:ascii="Trebuchet MS" w:hAnsi="Trebuchet MS"/>
          <w:sz w:val="16"/>
          <w:szCs w:val="16"/>
        </w:rPr>
        <w:t>1643/4</w:t>
      </w:r>
      <w:r w:rsidRPr="00C628E2">
        <w:rPr>
          <w:rFonts w:ascii="Trebuchet MS" w:hAnsi="Trebuchet MS"/>
          <w:sz w:val="16"/>
          <w:szCs w:val="16"/>
        </w:rPr>
        <w:t>, położonej w Chorzowie przy ul. Maciejkowickiej objętej księgą wieczystą o nr KA1C/00004052/1 prowadzon</w:t>
      </w:r>
      <w:r w:rsidR="00D20A5F" w:rsidRPr="00C628E2">
        <w:rPr>
          <w:rFonts w:ascii="Trebuchet MS" w:hAnsi="Trebuchet MS"/>
          <w:sz w:val="16"/>
          <w:szCs w:val="16"/>
        </w:rPr>
        <w:t>ej</w:t>
      </w:r>
      <w:r w:rsidRPr="00C628E2">
        <w:rPr>
          <w:rFonts w:ascii="Trebuchet MS" w:hAnsi="Trebuchet MS"/>
          <w:sz w:val="16"/>
          <w:szCs w:val="16"/>
        </w:rPr>
        <w:t xml:space="preserve"> przez Sąd Rejonowy w Chorzowie VI Wydział Ksiąg Wieczystych,  o powierzchni </w:t>
      </w:r>
      <w:r w:rsidR="00D20A5F" w:rsidRPr="00C628E2">
        <w:rPr>
          <w:rFonts w:ascii="Trebuchet MS" w:hAnsi="Trebuchet MS"/>
          <w:sz w:val="16"/>
          <w:szCs w:val="16"/>
        </w:rPr>
        <w:t>ok. 1519</w:t>
      </w:r>
      <w:r w:rsidRPr="00C628E2">
        <w:rPr>
          <w:rFonts w:ascii="Trebuchet MS" w:hAnsi="Trebuchet MS"/>
          <w:sz w:val="16"/>
          <w:szCs w:val="16"/>
        </w:rPr>
        <w:t xml:space="preserve"> m2, której opis został szczegółowo wskazany w </w:t>
      </w:r>
      <w:r w:rsidR="00D20A5F" w:rsidRPr="00C628E2">
        <w:rPr>
          <w:rFonts w:ascii="Trebuchet MS" w:hAnsi="Trebuchet MS"/>
          <w:sz w:val="16"/>
          <w:szCs w:val="16"/>
        </w:rPr>
        <w:t>SIWZ/ME/AG/1/2026 , opublikowanym na Platformie</w:t>
      </w:r>
      <w:r w:rsidR="00D20A5F" w:rsidRPr="00D20A5F">
        <w:rPr>
          <w:rFonts w:eastAsia="Times New Roman"/>
          <w:iCs/>
          <w:sz w:val="22"/>
          <w:szCs w:val="22"/>
          <w:lang w:eastAsia="pl-PL" w:bidi="ar-SA"/>
        </w:rPr>
        <w:t xml:space="preserve"> </w:t>
      </w:r>
      <w:r w:rsidR="00D20A5F" w:rsidRPr="00C628E2">
        <w:rPr>
          <w:rFonts w:ascii="Trebuchet MS" w:hAnsi="Trebuchet MS"/>
          <w:sz w:val="16"/>
          <w:szCs w:val="16"/>
        </w:rPr>
        <w:t xml:space="preserve">Zakupowej Spółki pod adresem internetowym </w:t>
      </w:r>
      <w:hyperlink r:id="rId5" w:history="1">
        <w:r w:rsidR="00D20A5F" w:rsidRPr="00C628E2">
          <w:rPr>
            <w:rStyle w:val="Hipercze"/>
            <w:rFonts w:cstheme="minorHAnsi"/>
            <w:sz w:val="16"/>
            <w:szCs w:val="16"/>
          </w:rPr>
          <w:t>https://platformazakupowa.grupaazoty.com/</w:t>
        </w:r>
      </w:hyperlink>
    </w:p>
    <w:p w14:paraId="4EA903C2" w14:textId="77777777" w:rsidR="00C628E2" w:rsidRDefault="00C628E2" w:rsidP="00C628E2">
      <w:pPr>
        <w:pStyle w:val="Akapitzlist"/>
        <w:rPr>
          <w:rFonts w:eastAsia="Times New Roman" w:cs="Helvetica"/>
          <w:sz w:val="20"/>
          <w:szCs w:val="20"/>
          <w:lang w:eastAsia="pl-PL"/>
        </w:rPr>
      </w:pPr>
    </w:p>
    <w:p w14:paraId="54A57E46" w14:textId="08FAB1F9" w:rsidR="00C628E2" w:rsidRPr="00EE5090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EE5090">
        <w:rPr>
          <w:rFonts w:ascii="Trebuchet MS" w:hAnsi="Trebuchet MS"/>
          <w:sz w:val="16"/>
          <w:szCs w:val="16"/>
        </w:rPr>
        <w:lastRenderedPageBreak/>
        <w:t>Grupa Azoty Zakłady Azotowe Chorzów S.A.  wyznaczyła Inspektora Ochrony Danych – Pan</w:t>
      </w:r>
      <w:r>
        <w:rPr>
          <w:rFonts w:ascii="Trebuchet MS" w:hAnsi="Trebuchet MS"/>
          <w:sz w:val="16"/>
          <w:szCs w:val="16"/>
        </w:rPr>
        <w:t>a Dariusza Szeję</w:t>
      </w:r>
      <w:r w:rsidRPr="00EE5090">
        <w:rPr>
          <w:rFonts w:ascii="Trebuchet MS" w:hAnsi="Trebuchet MS"/>
          <w:sz w:val="16"/>
          <w:szCs w:val="16"/>
        </w:rPr>
        <w:t xml:space="preserve">. We wszystkich sprawach związanych z przetwarzaniem </w:t>
      </w:r>
      <w:r>
        <w:rPr>
          <w:rFonts w:ascii="Trebuchet MS" w:hAnsi="Trebuchet MS"/>
          <w:sz w:val="16"/>
          <w:szCs w:val="16"/>
        </w:rPr>
        <w:t xml:space="preserve">przekazanych </w:t>
      </w:r>
      <w:r w:rsidRPr="00EE5090">
        <w:rPr>
          <w:rFonts w:ascii="Trebuchet MS" w:hAnsi="Trebuchet MS"/>
          <w:sz w:val="16"/>
          <w:szCs w:val="16"/>
        </w:rPr>
        <w:t xml:space="preserve">danych osobowych jak i w przypadku woli skorzystania z uprawnień określonych w niniejszej klauzuli można się kontaktować przesyłając odpowiednie zgłoszenie w formie pisemnej na adres Grupa Azoty Zakłady Azotowe Chorzów S.A., 41-500 Chorzów, ul. Narutowicza 15, z dopiskiem „Ochrona danych osobowych”,  na adres e-mail: </w:t>
      </w:r>
      <w:hyperlink r:id="rId6" w:history="1">
        <w:r w:rsidRPr="00EE5090">
          <w:rPr>
            <w:rStyle w:val="Hipercze"/>
            <w:rFonts w:ascii="Trebuchet MS" w:hAnsi="Trebuchet MS"/>
            <w:sz w:val="16"/>
            <w:szCs w:val="16"/>
          </w:rPr>
          <w:t>iod.zach@grupaazoty.com</w:t>
        </w:r>
      </w:hyperlink>
      <w:r w:rsidRPr="00EE5090">
        <w:rPr>
          <w:rStyle w:val="Hipercze"/>
          <w:rFonts w:ascii="Trebuchet MS" w:hAnsi="Trebuchet MS"/>
          <w:color w:val="0070C0"/>
          <w:sz w:val="16"/>
          <w:szCs w:val="16"/>
        </w:rPr>
        <w:t xml:space="preserve"> </w:t>
      </w:r>
      <w:r w:rsidRPr="00EE5090">
        <w:rPr>
          <w:rFonts w:ascii="Trebuchet MS" w:hAnsi="Trebuchet MS"/>
          <w:color w:val="0070C0"/>
          <w:sz w:val="16"/>
          <w:szCs w:val="16"/>
        </w:rPr>
        <w:t xml:space="preserve"> </w:t>
      </w:r>
      <w:r w:rsidRPr="00EE5090">
        <w:rPr>
          <w:rFonts w:ascii="Trebuchet MS" w:hAnsi="Trebuchet MS"/>
          <w:sz w:val="16"/>
          <w:szCs w:val="16"/>
        </w:rPr>
        <w:t>lub telefonicznie pod numerem tel. +48 32 7362 000</w:t>
      </w:r>
      <w:r>
        <w:rPr>
          <w:rFonts w:ascii="Trebuchet MS" w:hAnsi="Trebuchet MS"/>
          <w:sz w:val="16"/>
          <w:szCs w:val="16"/>
        </w:rPr>
        <w:t>.</w:t>
      </w:r>
    </w:p>
    <w:p w14:paraId="6BEA1B78" w14:textId="77777777" w:rsidR="00C628E2" w:rsidRPr="00924672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Przetwarzane będą dane osób </w:t>
      </w:r>
      <w:r>
        <w:rPr>
          <w:rFonts w:ascii="Trebuchet MS" w:hAnsi="Trebuchet MS"/>
          <w:sz w:val="16"/>
          <w:szCs w:val="16"/>
        </w:rPr>
        <w:t xml:space="preserve">zamieszczone w Ofercie nabycia nieruchomości, </w:t>
      </w:r>
      <w:r w:rsidRPr="00924672">
        <w:rPr>
          <w:rFonts w:ascii="Trebuchet MS" w:hAnsi="Trebuchet MS"/>
          <w:sz w:val="16"/>
          <w:szCs w:val="16"/>
        </w:rPr>
        <w:t xml:space="preserve">odpowiedzialnych za realizację </w:t>
      </w:r>
      <w:r>
        <w:rPr>
          <w:rFonts w:ascii="Trebuchet MS" w:hAnsi="Trebuchet MS"/>
          <w:sz w:val="16"/>
          <w:szCs w:val="16"/>
        </w:rPr>
        <w:t xml:space="preserve">przyszłej umowy kupna - sprzedaży nieruchomości  </w:t>
      </w:r>
      <w:r w:rsidRPr="00924672">
        <w:rPr>
          <w:rFonts w:ascii="Trebuchet MS" w:hAnsi="Trebuchet MS"/>
          <w:sz w:val="16"/>
          <w:szCs w:val="16"/>
        </w:rPr>
        <w:t xml:space="preserve">lub </w:t>
      </w:r>
      <w:r>
        <w:rPr>
          <w:rFonts w:ascii="Trebuchet MS" w:hAnsi="Trebuchet MS"/>
          <w:sz w:val="16"/>
          <w:szCs w:val="16"/>
        </w:rPr>
        <w:t xml:space="preserve">realizację </w:t>
      </w:r>
      <w:r w:rsidRPr="00924672">
        <w:rPr>
          <w:rFonts w:ascii="Trebuchet MS" w:hAnsi="Trebuchet MS"/>
          <w:sz w:val="16"/>
          <w:szCs w:val="16"/>
        </w:rPr>
        <w:t xml:space="preserve">działań </w:t>
      </w:r>
      <w:r>
        <w:rPr>
          <w:rFonts w:ascii="Trebuchet MS" w:hAnsi="Trebuchet MS"/>
          <w:sz w:val="16"/>
          <w:szCs w:val="16"/>
        </w:rPr>
        <w:t xml:space="preserve">podejmowanych </w:t>
      </w:r>
      <w:r w:rsidRPr="00924672">
        <w:rPr>
          <w:rFonts w:ascii="Trebuchet MS" w:hAnsi="Trebuchet MS"/>
          <w:sz w:val="16"/>
          <w:szCs w:val="16"/>
        </w:rPr>
        <w:t xml:space="preserve">przed zawarciem </w:t>
      </w:r>
      <w:r>
        <w:rPr>
          <w:rFonts w:ascii="Trebuchet MS" w:hAnsi="Trebuchet MS"/>
          <w:sz w:val="16"/>
          <w:szCs w:val="16"/>
        </w:rPr>
        <w:t xml:space="preserve">takiej </w:t>
      </w:r>
      <w:r w:rsidRPr="00924672">
        <w:rPr>
          <w:rFonts w:ascii="Trebuchet MS" w:hAnsi="Trebuchet MS"/>
          <w:sz w:val="16"/>
          <w:szCs w:val="16"/>
        </w:rPr>
        <w:t>umowy (RODO Art. 6 ust. 1 lit b) w tym imię, nazwisko, numer telefonu, e-mail, adres zamieszkania/siedziba, PESEL, NIP</w:t>
      </w:r>
      <w:r>
        <w:rPr>
          <w:rFonts w:ascii="Trebuchet MS" w:hAnsi="Trebuchet MS"/>
          <w:sz w:val="16"/>
          <w:szCs w:val="16"/>
        </w:rPr>
        <w:t>, REGON,</w:t>
      </w:r>
      <w:r w:rsidRPr="00924672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>numer rachunku bankowego</w:t>
      </w:r>
      <w:r w:rsidRPr="00924672">
        <w:rPr>
          <w:rFonts w:ascii="Trebuchet MS" w:hAnsi="Trebuchet MS"/>
          <w:sz w:val="16"/>
          <w:szCs w:val="16"/>
        </w:rPr>
        <w:t xml:space="preserve"> w celu:</w:t>
      </w:r>
    </w:p>
    <w:p w14:paraId="0F2CB4D8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przeprowadzenia</w:t>
      </w:r>
      <w:r w:rsidRPr="00924672">
        <w:rPr>
          <w:rFonts w:ascii="Trebuchet MS" w:hAnsi="Trebuchet MS"/>
          <w:sz w:val="16"/>
          <w:szCs w:val="16"/>
        </w:rPr>
        <w:t xml:space="preserve"> </w:t>
      </w:r>
      <w:r>
        <w:rPr>
          <w:rFonts w:ascii="Trebuchet MS" w:hAnsi="Trebuchet MS"/>
          <w:sz w:val="16"/>
          <w:szCs w:val="16"/>
        </w:rPr>
        <w:t>postępowania przetargowego i zawarcia umowy kupna – sprzedaży wskazanej nieruchomości i</w:t>
      </w:r>
      <w:r w:rsidRPr="00924672">
        <w:rPr>
          <w:rFonts w:ascii="Trebuchet MS" w:hAnsi="Trebuchet MS"/>
          <w:sz w:val="16"/>
          <w:szCs w:val="16"/>
        </w:rPr>
        <w:t xml:space="preserve"> będą przechowywane przez okres poprzedzający zawarcie umowy oraz okres wykonywania umowy; </w:t>
      </w:r>
    </w:p>
    <w:p w14:paraId="41228BD3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obsługi skarg, reklamacji oraz zgłoszeń i będą przechowywane przez okres 3 lat od daty zakończenia sprawy.</w:t>
      </w:r>
    </w:p>
    <w:p w14:paraId="655AF0D2" w14:textId="77777777" w:rsidR="00C628E2" w:rsidRPr="00924672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bookmarkStart w:id="1" w:name="_Hlk517177271"/>
      <w:r w:rsidRPr="00924672">
        <w:rPr>
          <w:rFonts w:ascii="Trebuchet MS" w:hAnsi="Trebuchet MS"/>
          <w:sz w:val="16"/>
          <w:szCs w:val="16"/>
        </w:rPr>
        <w:t xml:space="preserve">Dane osób </w:t>
      </w:r>
      <w:r>
        <w:rPr>
          <w:rFonts w:ascii="Trebuchet MS" w:hAnsi="Trebuchet MS"/>
          <w:sz w:val="16"/>
          <w:szCs w:val="16"/>
        </w:rPr>
        <w:t xml:space="preserve">zawarte w Ofercie oraz osób </w:t>
      </w:r>
      <w:r w:rsidRPr="00924672">
        <w:rPr>
          <w:rFonts w:ascii="Trebuchet MS" w:hAnsi="Trebuchet MS"/>
          <w:sz w:val="16"/>
          <w:szCs w:val="16"/>
        </w:rPr>
        <w:t>odpowiedzialnych za realizację umowy</w:t>
      </w:r>
      <w:r>
        <w:rPr>
          <w:rFonts w:ascii="Trebuchet MS" w:hAnsi="Trebuchet MS"/>
          <w:sz w:val="16"/>
          <w:szCs w:val="16"/>
        </w:rPr>
        <w:t xml:space="preserve"> kupna – sprzedaży nieruchomości</w:t>
      </w:r>
      <w:r w:rsidRPr="00924672">
        <w:rPr>
          <w:rFonts w:ascii="Trebuchet MS" w:hAnsi="Trebuchet MS"/>
          <w:sz w:val="16"/>
          <w:szCs w:val="16"/>
        </w:rPr>
        <w:t xml:space="preserve"> mogą być przetwarzane na podstawie prawnie uzasadnionych interesów Administratora (RODO Art. 6 ust. 1 lit f), w celu:</w:t>
      </w:r>
    </w:p>
    <w:bookmarkEnd w:id="1"/>
    <w:p w14:paraId="6CD599F4" w14:textId="77777777" w:rsidR="00C628E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Przeprowadzenia postępowania przetargowego na sprzedaż wskazanej nieruchomości</w:t>
      </w:r>
    </w:p>
    <w:p w14:paraId="59801489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realizowania umowy </w:t>
      </w:r>
      <w:r>
        <w:rPr>
          <w:rFonts w:ascii="Trebuchet MS" w:hAnsi="Trebuchet MS"/>
          <w:sz w:val="16"/>
          <w:szCs w:val="16"/>
        </w:rPr>
        <w:t xml:space="preserve">kupna – sprzedaży </w:t>
      </w:r>
      <w:r w:rsidRPr="00924672">
        <w:rPr>
          <w:rFonts w:ascii="Trebuchet MS" w:hAnsi="Trebuchet MS"/>
          <w:sz w:val="16"/>
          <w:szCs w:val="16"/>
        </w:rPr>
        <w:t xml:space="preserve">oraz zapewnienia właściwego poziomu usług i będą anonimizowane po opracowaniu produktu końcowego; </w:t>
      </w:r>
    </w:p>
    <w:p w14:paraId="21A09F04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przeprowadzania czynności audytowych oraz kontrolnych i będą przechowywane przez okres 5 lat od zakończenia czynności; </w:t>
      </w:r>
    </w:p>
    <w:p w14:paraId="2A012EBA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ustalenia i dochodzenia ewentualnych roszczeń lub obrony przed ewentualnymi roszczeniami i będą przechowywane przez czas trwania postępowań lub okres przedawnienia ewentualnych roszczeń; </w:t>
      </w:r>
    </w:p>
    <w:p w14:paraId="0A6A59FC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windykacji należności i realizacji zajęć wierzytelności i będą przechowywane przez okres 6 lat od końca roku kalendarzowego, w którym należność została uregulowana.</w:t>
      </w:r>
    </w:p>
    <w:p w14:paraId="2D0AC5CE" w14:textId="77777777" w:rsidR="00C628E2" w:rsidRPr="00924672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Dane osób </w:t>
      </w:r>
      <w:r>
        <w:rPr>
          <w:rFonts w:ascii="Trebuchet MS" w:hAnsi="Trebuchet MS"/>
          <w:sz w:val="16"/>
          <w:szCs w:val="16"/>
        </w:rPr>
        <w:t xml:space="preserve">wskazane w Ofercie oraz osób </w:t>
      </w:r>
      <w:r w:rsidRPr="00924672">
        <w:rPr>
          <w:rFonts w:ascii="Trebuchet MS" w:hAnsi="Trebuchet MS"/>
          <w:sz w:val="16"/>
          <w:szCs w:val="16"/>
        </w:rPr>
        <w:t xml:space="preserve">odpowiedzialnych za realizację umowy </w:t>
      </w:r>
      <w:r>
        <w:rPr>
          <w:rFonts w:ascii="Trebuchet MS" w:hAnsi="Trebuchet MS"/>
          <w:sz w:val="16"/>
          <w:szCs w:val="16"/>
        </w:rPr>
        <w:t>kupna – sprzedaży nieruchomości</w:t>
      </w:r>
      <w:r w:rsidRPr="00924672">
        <w:rPr>
          <w:rFonts w:ascii="Trebuchet MS" w:hAnsi="Trebuchet MS"/>
          <w:sz w:val="16"/>
          <w:szCs w:val="16"/>
        </w:rPr>
        <w:t xml:space="preserve"> mogą być przetwarzane w związku z wykonywaniem obowiązków nałożonych przepisami prawa na Administratora (RODO Art. 6 ust. 1 lit c), w celu i zakresie niezbędnym dla wykonania obowiązków wynikających z przepisów podatkowych, o rachunkowości i ochrony środowiska.</w:t>
      </w:r>
    </w:p>
    <w:p w14:paraId="11533E97" w14:textId="77777777" w:rsidR="00C628E2" w:rsidRPr="00924672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Dane osób </w:t>
      </w:r>
      <w:r>
        <w:rPr>
          <w:rFonts w:ascii="Trebuchet MS" w:hAnsi="Trebuchet MS"/>
          <w:sz w:val="16"/>
          <w:szCs w:val="16"/>
        </w:rPr>
        <w:t xml:space="preserve">wskazane w Ofercie oraz osób </w:t>
      </w:r>
      <w:r w:rsidRPr="00924672">
        <w:rPr>
          <w:rFonts w:ascii="Trebuchet MS" w:hAnsi="Trebuchet MS"/>
          <w:sz w:val="16"/>
          <w:szCs w:val="16"/>
        </w:rPr>
        <w:t xml:space="preserve">odpowiedzialnych za realizację umowy </w:t>
      </w:r>
      <w:r>
        <w:rPr>
          <w:rFonts w:ascii="Trebuchet MS" w:hAnsi="Trebuchet MS"/>
          <w:sz w:val="16"/>
          <w:szCs w:val="16"/>
        </w:rPr>
        <w:t xml:space="preserve">kupna-sprzedaży </w:t>
      </w:r>
      <w:r w:rsidRPr="00924672">
        <w:rPr>
          <w:rFonts w:ascii="Trebuchet MS" w:hAnsi="Trebuchet MS"/>
          <w:sz w:val="16"/>
          <w:szCs w:val="16"/>
        </w:rPr>
        <w:t>mogą zostać udostępnione:</w:t>
      </w:r>
    </w:p>
    <w:p w14:paraId="4194D6A9" w14:textId="77777777" w:rsidR="00C628E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8C6CF4">
        <w:rPr>
          <w:rFonts w:ascii="Trebuchet MS" w:hAnsi="Trebuchet MS"/>
          <w:sz w:val="16"/>
          <w:szCs w:val="16"/>
        </w:rPr>
        <w:t xml:space="preserve">Spółkom z </w:t>
      </w:r>
      <w:r>
        <w:rPr>
          <w:rFonts w:ascii="Trebuchet MS" w:hAnsi="Trebuchet MS"/>
          <w:sz w:val="16"/>
          <w:szCs w:val="16"/>
        </w:rPr>
        <w:t>g</w:t>
      </w:r>
      <w:r w:rsidRPr="008C6CF4">
        <w:rPr>
          <w:rFonts w:ascii="Trebuchet MS" w:hAnsi="Trebuchet MS"/>
          <w:sz w:val="16"/>
          <w:szCs w:val="16"/>
        </w:rPr>
        <w:t xml:space="preserve">rupy </w:t>
      </w:r>
      <w:r>
        <w:rPr>
          <w:rFonts w:ascii="Trebuchet MS" w:hAnsi="Trebuchet MS"/>
          <w:sz w:val="16"/>
          <w:szCs w:val="16"/>
        </w:rPr>
        <w:t>k</w:t>
      </w:r>
      <w:r w:rsidRPr="008C6CF4">
        <w:rPr>
          <w:rFonts w:ascii="Trebuchet MS" w:hAnsi="Trebuchet MS"/>
          <w:sz w:val="16"/>
          <w:szCs w:val="16"/>
        </w:rPr>
        <w:t xml:space="preserve">apitałowej </w:t>
      </w:r>
      <w:r>
        <w:rPr>
          <w:rFonts w:ascii="Trebuchet MS" w:hAnsi="Trebuchet MS"/>
          <w:sz w:val="16"/>
          <w:szCs w:val="16"/>
        </w:rPr>
        <w:t xml:space="preserve">Grupa </w:t>
      </w:r>
      <w:r w:rsidRPr="008C6CF4">
        <w:rPr>
          <w:rFonts w:ascii="Trebuchet MS" w:hAnsi="Trebuchet MS"/>
          <w:sz w:val="16"/>
          <w:szCs w:val="16"/>
        </w:rPr>
        <w:t>Azoty S.A</w:t>
      </w:r>
    </w:p>
    <w:p w14:paraId="05FBE6E4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Firm</w:t>
      </w:r>
      <w:r>
        <w:rPr>
          <w:rFonts w:ascii="Trebuchet MS" w:hAnsi="Trebuchet MS"/>
          <w:sz w:val="16"/>
          <w:szCs w:val="16"/>
        </w:rPr>
        <w:t xml:space="preserve">om </w:t>
      </w:r>
      <w:r w:rsidRPr="00924672">
        <w:rPr>
          <w:rFonts w:ascii="Trebuchet MS" w:hAnsi="Trebuchet MS"/>
          <w:sz w:val="16"/>
          <w:szCs w:val="16"/>
        </w:rPr>
        <w:t>realizującym usługi księgowe, fakturowanie i rozliczanie umów, badanie jakości obsługi, dochodzenie należności, usługi prawne i analityczne;</w:t>
      </w:r>
    </w:p>
    <w:p w14:paraId="2BD575F9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dostawcom systemów informatycznych i usług IT;</w:t>
      </w:r>
    </w:p>
    <w:p w14:paraId="371B8D53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operatorom pocztowym i kurierom;</w:t>
      </w:r>
    </w:p>
    <w:p w14:paraId="37098803" w14:textId="77777777" w:rsidR="00C628E2" w:rsidRPr="00924672" w:rsidRDefault="00C628E2" w:rsidP="00C628E2">
      <w:pPr>
        <w:widowControl/>
        <w:numPr>
          <w:ilvl w:val="1"/>
          <w:numId w:val="2"/>
        </w:numPr>
        <w:suppressAutoHyphens w:val="0"/>
        <w:autoSpaceDE/>
        <w:ind w:left="993" w:hanging="28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organom uprawnionym do otrzymania danych na podstawie przepisów prawa.</w:t>
      </w:r>
    </w:p>
    <w:p w14:paraId="03B3B349" w14:textId="77777777" w:rsidR="00C628E2" w:rsidRPr="00924672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Osobom </w:t>
      </w:r>
      <w:r>
        <w:rPr>
          <w:rFonts w:ascii="Trebuchet MS" w:hAnsi="Trebuchet MS"/>
          <w:sz w:val="16"/>
          <w:szCs w:val="16"/>
        </w:rPr>
        <w:t xml:space="preserve">wskazanym w Ofercie oraz osobom </w:t>
      </w:r>
      <w:r w:rsidRPr="00924672">
        <w:rPr>
          <w:rFonts w:ascii="Trebuchet MS" w:hAnsi="Trebuchet MS"/>
          <w:sz w:val="16"/>
          <w:szCs w:val="16"/>
        </w:rPr>
        <w:t xml:space="preserve">odpowiedzialnym za realizację umowy </w:t>
      </w:r>
      <w:r>
        <w:rPr>
          <w:rFonts w:ascii="Trebuchet MS" w:hAnsi="Trebuchet MS"/>
          <w:sz w:val="16"/>
          <w:szCs w:val="16"/>
        </w:rPr>
        <w:t>kupna – sprzedaży przedmiotowej nieruchomości</w:t>
      </w:r>
      <w:r w:rsidRPr="00924672">
        <w:rPr>
          <w:rFonts w:ascii="Trebuchet MS" w:hAnsi="Trebuchet MS"/>
          <w:sz w:val="16"/>
          <w:szCs w:val="16"/>
        </w:rPr>
        <w:t xml:space="preserve"> przysługuje prawo dostępu do treści danych oraz żądania ich sprostowania, usunięcia, ograniczenia przetwarzania, prawo do przenoszenia danych oraz prawo do wniesienia sprzeciwu względem przetwarzania danych, a także prawo wycofania zgody w dowolnym momencie bez wpływu na zgodność z prawem przetwarzania, którego dokonano na podstawie zgody przed jej cofnięciem. </w:t>
      </w:r>
    </w:p>
    <w:p w14:paraId="1FF1A2FB" w14:textId="77777777" w:rsidR="00C628E2" w:rsidRPr="00924672" w:rsidRDefault="00C628E2" w:rsidP="00C628E2">
      <w:pPr>
        <w:widowControl/>
        <w:numPr>
          <w:ilvl w:val="0"/>
          <w:numId w:val="2"/>
        </w:numPr>
        <w:suppressAutoHyphens w:val="0"/>
        <w:autoSpaceDE/>
        <w:ind w:left="709" w:hanging="283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Osobom </w:t>
      </w:r>
      <w:r>
        <w:rPr>
          <w:rFonts w:ascii="Trebuchet MS" w:hAnsi="Trebuchet MS"/>
          <w:sz w:val="16"/>
          <w:szCs w:val="16"/>
        </w:rPr>
        <w:t xml:space="preserve">wskazanym w Ofercie oraz osobom </w:t>
      </w:r>
      <w:r w:rsidRPr="00924672">
        <w:rPr>
          <w:rFonts w:ascii="Trebuchet MS" w:hAnsi="Trebuchet MS"/>
          <w:sz w:val="16"/>
          <w:szCs w:val="16"/>
        </w:rPr>
        <w:t xml:space="preserve">odpowiedzialnym za realizację umowy </w:t>
      </w:r>
      <w:r>
        <w:rPr>
          <w:rFonts w:ascii="Trebuchet MS" w:hAnsi="Trebuchet MS"/>
          <w:sz w:val="16"/>
          <w:szCs w:val="16"/>
        </w:rPr>
        <w:t>kupna – sprzedaży p</w:t>
      </w:r>
      <w:r w:rsidRPr="00924672">
        <w:rPr>
          <w:rFonts w:ascii="Trebuchet MS" w:hAnsi="Trebuchet MS"/>
          <w:sz w:val="16"/>
          <w:szCs w:val="16"/>
        </w:rPr>
        <w:t xml:space="preserve">rzysługuje prawo do wniesienia skargi do </w:t>
      </w:r>
      <w:bookmarkStart w:id="2" w:name="_Hlk515843914"/>
      <w:r w:rsidRPr="00924672">
        <w:rPr>
          <w:rFonts w:ascii="Trebuchet MS" w:hAnsi="Trebuchet MS"/>
          <w:sz w:val="16"/>
          <w:szCs w:val="16"/>
        </w:rPr>
        <w:t>Prezesa Urzędu Ochrony Danych Osobowych</w:t>
      </w:r>
      <w:bookmarkEnd w:id="2"/>
      <w:r w:rsidRPr="00924672">
        <w:rPr>
          <w:rFonts w:ascii="Trebuchet MS" w:hAnsi="Trebuchet MS"/>
          <w:sz w:val="16"/>
          <w:szCs w:val="16"/>
        </w:rPr>
        <w:t xml:space="preserve">, zajmującego się ochroną danych osobowych, jeżeli uznają, że przetwarzanie danych osobowych narusza przepisy RODO. </w:t>
      </w:r>
    </w:p>
    <w:p w14:paraId="14063826" w14:textId="77777777" w:rsidR="00C628E2" w:rsidRPr="00924672" w:rsidRDefault="00C628E2" w:rsidP="00C628E2">
      <w:pPr>
        <w:ind w:left="3544"/>
        <w:contextualSpacing/>
        <w:jc w:val="both"/>
        <w:rPr>
          <w:rFonts w:ascii="Trebuchet MS" w:hAnsi="Trebuchet MS"/>
          <w:sz w:val="16"/>
          <w:szCs w:val="16"/>
        </w:rPr>
      </w:pPr>
    </w:p>
    <w:p w14:paraId="4DA4CFCA" w14:textId="77777777" w:rsidR="00C628E2" w:rsidRPr="00924672" w:rsidRDefault="00C628E2" w:rsidP="00C628E2">
      <w:pPr>
        <w:ind w:left="354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Dane kontaktowe organu nadzorczego: </w:t>
      </w:r>
    </w:p>
    <w:p w14:paraId="46C444E2" w14:textId="77777777" w:rsidR="00C628E2" w:rsidRPr="00924672" w:rsidRDefault="00C628E2" w:rsidP="00C628E2">
      <w:pPr>
        <w:ind w:left="354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Biuro Urzędu Ochrony Danych Osobowych</w:t>
      </w:r>
    </w:p>
    <w:p w14:paraId="72937D65" w14:textId="77777777" w:rsidR="00C628E2" w:rsidRPr="00924672" w:rsidRDefault="00C628E2" w:rsidP="00C628E2">
      <w:pPr>
        <w:ind w:left="354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>ul. Stawki 2, 00-193 Warszawa</w:t>
      </w:r>
    </w:p>
    <w:p w14:paraId="1F3E9018" w14:textId="77777777" w:rsidR="00C628E2" w:rsidRPr="00924672" w:rsidRDefault="00C628E2" w:rsidP="00C628E2">
      <w:pPr>
        <w:ind w:left="3544"/>
        <w:contextualSpacing/>
        <w:jc w:val="both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tel. 22 531 03 00, </w:t>
      </w:r>
      <w:hyperlink r:id="rId7" w:history="1">
        <w:r w:rsidRPr="00924672">
          <w:rPr>
            <w:rFonts w:ascii="Trebuchet MS" w:hAnsi="Trebuchet MS"/>
            <w:color w:val="0000FF"/>
            <w:sz w:val="16"/>
            <w:szCs w:val="16"/>
            <w:u w:val="single"/>
          </w:rPr>
          <w:t>https://www.uodo.gov.pl/pl/p/kontakt</w:t>
        </w:r>
      </w:hyperlink>
    </w:p>
    <w:p w14:paraId="3E2A9AB2" w14:textId="77777777" w:rsidR="00C628E2" w:rsidRPr="00924672" w:rsidRDefault="00C628E2" w:rsidP="00C628E2">
      <w:pPr>
        <w:widowControl/>
        <w:autoSpaceDE/>
        <w:ind w:left="709"/>
        <w:contextualSpacing/>
        <w:jc w:val="both"/>
        <w:rPr>
          <w:rFonts w:ascii="Trebuchet MS" w:hAnsi="Trebuchet MS"/>
          <w:sz w:val="16"/>
          <w:szCs w:val="16"/>
        </w:rPr>
      </w:pPr>
    </w:p>
    <w:p w14:paraId="037D7E6D" w14:textId="77777777" w:rsidR="00C628E2" w:rsidRPr="00924672" w:rsidRDefault="00C628E2" w:rsidP="00C628E2">
      <w:pPr>
        <w:pStyle w:val="Akapitzlist"/>
        <w:numPr>
          <w:ilvl w:val="0"/>
          <w:numId w:val="2"/>
        </w:numPr>
        <w:jc w:val="both"/>
        <w:textAlignment w:val="baseline"/>
        <w:rPr>
          <w:rFonts w:ascii="Trebuchet MS" w:hAnsi="Trebuchet MS"/>
          <w:sz w:val="16"/>
          <w:szCs w:val="16"/>
        </w:rPr>
      </w:pPr>
      <w:r w:rsidRPr="00924672">
        <w:rPr>
          <w:rFonts w:ascii="Trebuchet MS" w:hAnsi="Trebuchet MS"/>
          <w:sz w:val="16"/>
          <w:szCs w:val="16"/>
        </w:rPr>
        <w:t xml:space="preserve">Dane osób </w:t>
      </w:r>
      <w:r>
        <w:rPr>
          <w:rFonts w:ascii="Trebuchet MS" w:hAnsi="Trebuchet MS"/>
          <w:sz w:val="16"/>
          <w:szCs w:val="16"/>
        </w:rPr>
        <w:t xml:space="preserve">wskazanych w Ofercie oraz osób </w:t>
      </w:r>
      <w:r w:rsidRPr="00924672">
        <w:rPr>
          <w:rFonts w:ascii="Trebuchet MS" w:hAnsi="Trebuchet MS"/>
          <w:sz w:val="16"/>
          <w:szCs w:val="16"/>
        </w:rPr>
        <w:t xml:space="preserve">odpowiedzialnych za realizację </w:t>
      </w:r>
      <w:r>
        <w:rPr>
          <w:rFonts w:ascii="Trebuchet MS" w:hAnsi="Trebuchet MS"/>
          <w:sz w:val="16"/>
          <w:szCs w:val="16"/>
        </w:rPr>
        <w:t xml:space="preserve">umowy kupna – sprzedaży przedmiotowej nieruchomości </w:t>
      </w:r>
      <w:r w:rsidRPr="00924672">
        <w:rPr>
          <w:rFonts w:ascii="Trebuchet MS" w:hAnsi="Trebuchet MS"/>
          <w:sz w:val="16"/>
          <w:szCs w:val="16"/>
        </w:rPr>
        <w:t>nie będą podlegały profilowaniu.</w:t>
      </w:r>
    </w:p>
    <w:p w14:paraId="2FAE266C" w14:textId="77777777" w:rsidR="00C628E2" w:rsidRPr="00C628E2" w:rsidRDefault="00C628E2" w:rsidP="00C628E2">
      <w:pPr>
        <w:pStyle w:val="Akapitzlist"/>
        <w:numPr>
          <w:ilvl w:val="0"/>
          <w:numId w:val="2"/>
        </w:numPr>
        <w:jc w:val="both"/>
        <w:textAlignment w:val="baseline"/>
        <w:rPr>
          <w:rFonts w:ascii="Trebuchet MS" w:hAnsi="Trebuchet MS" w:cs="Calibri"/>
          <w:sz w:val="16"/>
          <w:szCs w:val="16"/>
        </w:rPr>
      </w:pPr>
      <w:r w:rsidRPr="00C628E2">
        <w:rPr>
          <w:rFonts w:ascii="Trebuchet MS" w:hAnsi="Trebuchet MS" w:cs="Calibri"/>
          <w:sz w:val="16"/>
          <w:szCs w:val="16"/>
        </w:rPr>
        <w:t>Podanie danych jest dobrowolne, lecz niezbędne do przeprowadzenia postępowania zmierzającego do ustalenia ceny sprzedaży oraz innych warunków zbycia  w trybie przetargu nieograniczonego nr SIWZ/ME/AG/1/2026 prowadzonego przez Grupę Azoty Zakłady Azotowe Chorzów Spółka Akcyjna w sprawie sprzedaży prawa użytkowania wieczystego nieruchomości gruntowej składającej się z przeznaczonej do wydzielenia części niezabudowanej działki gruntu nr 1643/4, położonej w Chorzowie przy ul. Maciejkowickiej objętej księgą wieczystą o nr KA1C/00004052/1 prowadzonej przez Sąd Rejonowy w Chorzowie VI Wydział Ksiąg Wieczystych,  o powierzchni ok. 1519 m2, której opis został szczegółowo wskazany w SIWZ/ME/AG/1/2026, której opis został szczegółowo wskazany w SIWZ/ME/AG/1/2026 , opublikowanym na Platformie Zakupowej Spółki pod adresem internetowym</w:t>
      </w:r>
      <w:r w:rsidRPr="00C628E2">
        <w:rPr>
          <w:rFonts w:eastAsia="Times New Roman" w:cs="Helvetica"/>
          <w:b/>
          <w:bCs/>
          <w:sz w:val="20"/>
          <w:szCs w:val="20"/>
          <w:bdr w:val="none" w:sz="0" w:space="0" w:color="auto" w:frame="1"/>
          <w:lang w:eastAsia="pl-PL"/>
        </w:rPr>
        <w:t xml:space="preserve"> </w:t>
      </w:r>
      <w:hyperlink r:id="rId8" w:history="1">
        <w:r w:rsidRPr="00C628E2">
          <w:rPr>
            <w:rStyle w:val="Hipercze"/>
            <w:rFonts w:cstheme="minorHAnsi"/>
            <w:sz w:val="16"/>
            <w:szCs w:val="16"/>
          </w:rPr>
          <w:t>https://platformazakupowa.grupaazoty.com/</w:t>
        </w:r>
      </w:hyperlink>
      <w:r w:rsidRPr="00C628E2">
        <w:rPr>
          <w:sz w:val="16"/>
          <w:szCs w:val="16"/>
        </w:rPr>
        <w:t xml:space="preserve">. </w:t>
      </w:r>
      <w:r w:rsidRPr="00C628E2">
        <w:rPr>
          <w:rFonts w:ascii="Trebuchet MS" w:hAnsi="Trebuchet MS" w:cs="Calibri"/>
          <w:sz w:val="16"/>
          <w:szCs w:val="16"/>
        </w:rPr>
        <w:t>W przypadku niepodania danych nie będzie możliwe przeprowadzenie wyżej wskazanego postępowania.</w:t>
      </w:r>
    </w:p>
    <w:p w14:paraId="35BC76A3" w14:textId="77777777" w:rsidR="00F41D80" w:rsidRPr="00C628E2" w:rsidRDefault="00F41D80" w:rsidP="00F41D80">
      <w:pPr>
        <w:widowControl/>
        <w:suppressAutoHyphens w:val="0"/>
        <w:autoSpaceDE/>
        <w:spacing w:before="100" w:beforeAutospacing="1" w:after="100" w:afterAutospacing="1"/>
        <w:jc w:val="both"/>
        <w:rPr>
          <w:rFonts w:ascii="Trebuchet MS" w:hAnsi="Trebuchet MS"/>
          <w:sz w:val="16"/>
          <w:szCs w:val="16"/>
        </w:rPr>
      </w:pPr>
    </w:p>
    <w:p w14:paraId="1A200AC2" w14:textId="77777777" w:rsidR="00F41D80" w:rsidRPr="00CC78EA" w:rsidRDefault="00F41D80" w:rsidP="00F41D80">
      <w:pPr>
        <w:widowControl/>
        <w:suppressAutoHyphens w:val="0"/>
        <w:autoSpaceDE/>
        <w:spacing w:before="100" w:beforeAutospacing="1" w:after="100" w:afterAutospacing="1"/>
        <w:jc w:val="center"/>
        <w:rPr>
          <w:rFonts w:eastAsia="Times New Roman"/>
          <w:sz w:val="20"/>
          <w:szCs w:val="20"/>
          <w:vertAlign w:val="superscript"/>
          <w:lang w:eastAsia="pl-PL" w:bidi="ar-SA"/>
        </w:rPr>
      </w:pPr>
      <w:r w:rsidRPr="00CC78EA">
        <w:rPr>
          <w:rFonts w:eastAsia="Times New Roman"/>
          <w:sz w:val="20"/>
          <w:szCs w:val="20"/>
          <w:vertAlign w:val="superscript"/>
          <w:lang w:eastAsia="pl-PL" w:bidi="ar-SA"/>
        </w:rPr>
        <w:t>……………………………………………………………………………………………                                    …………………………………………………………………………………………..</w:t>
      </w:r>
    </w:p>
    <w:p w14:paraId="5A496926" w14:textId="5E98BDC7" w:rsidR="00F41D80" w:rsidRPr="00CC78EA" w:rsidRDefault="00F41D80" w:rsidP="00F41D80">
      <w:pPr>
        <w:widowControl/>
        <w:suppressAutoHyphens w:val="0"/>
        <w:autoSpaceDE/>
        <w:spacing w:before="100" w:beforeAutospacing="1" w:after="100" w:afterAutospacing="1"/>
        <w:jc w:val="center"/>
        <w:rPr>
          <w:rFonts w:eastAsia="Times New Roman"/>
          <w:sz w:val="20"/>
          <w:szCs w:val="20"/>
          <w:vertAlign w:val="superscript"/>
          <w:lang w:eastAsia="pl-PL" w:bidi="ar-SA"/>
        </w:rPr>
      </w:pPr>
      <w:r w:rsidRPr="00CC78EA">
        <w:rPr>
          <w:rFonts w:eastAsia="Times New Roman"/>
          <w:sz w:val="20"/>
          <w:szCs w:val="20"/>
          <w:vertAlign w:val="superscript"/>
          <w:lang w:eastAsia="pl-PL" w:bidi="ar-SA"/>
        </w:rPr>
        <w:t xml:space="preserve">(miejscowość, data)                                                                                                             (podpis </w:t>
      </w:r>
      <w:r w:rsidR="00F8404F">
        <w:rPr>
          <w:rFonts w:eastAsia="Times New Roman"/>
          <w:sz w:val="20"/>
          <w:szCs w:val="20"/>
          <w:vertAlign w:val="superscript"/>
          <w:lang w:eastAsia="pl-PL" w:bidi="ar-SA"/>
        </w:rPr>
        <w:t>Oferenta</w:t>
      </w:r>
      <w:r w:rsidRPr="00CC78EA">
        <w:rPr>
          <w:rFonts w:eastAsia="Times New Roman"/>
          <w:sz w:val="20"/>
          <w:szCs w:val="20"/>
          <w:vertAlign w:val="superscript"/>
          <w:lang w:eastAsia="pl-PL" w:bidi="ar-SA"/>
        </w:rPr>
        <w:t>)</w:t>
      </w:r>
    </w:p>
    <w:bookmarkEnd w:id="0"/>
    <w:p w14:paraId="4D53CB3E" w14:textId="77777777" w:rsidR="00F41D80" w:rsidRPr="00CC78EA" w:rsidRDefault="00F41D80" w:rsidP="00F41D80">
      <w:pPr>
        <w:pStyle w:val="Domylnie"/>
        <w:spacing w:after="160" w:line="252" w:lineRule="auto"/>
        <w:rPr>
          <w:b/>
        </w:rPr>
      </w:pPr>
    </w:p>
    <w:p w14:paraId="22A8EDB4" w14:textId="77777777" w:rsidR="00F41D80" w:rsidRPr="00CC78EA" w:rsidRDefault="00F41D80" w:rsidP="00F41D80">
      <w:pPr>
        <w:pStyle w:val="Domylnie"/>
        <w:spacing w:after="160" w:line="252" w:lineRule="auto"/>
        <w:rPr>
          <w:b/>
        </w:rPr>
      </w:pPr>
    </w:p>
    <w:p w14:paraId="64771B7B" w14:textId="77777777" w:rsidR="00650F92" w:rsidRPr="00CC78EA" w:rsidRDefault="00650F92"/>
    <w:sectPr w:rsidR="00650F92" w:rsidRPr="00CC78EA" w:rsidSect="005A17E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F4323"/>
    <w:multiLevelType w:val="hybridMultilevel"/>
    <w:tmpl w:val="60169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E39A1"/>
    <w:multiLevelType w:val="hybridMultilevel"/>
    <w:tmpl w:val="0A8E43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9638917">
    <w:abstractNumId w:val="1"/>
  </w:num>
  <w:num w:numId="2" w16cid:durableId="141481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F92"/>
    <w:rsid w:val="0001155C"/>
    <w:rsid w:val="00052F43"/>
    <w:rsid w:val="0015309F"/>
    <w:rsid w:val="001A1A2D"/>
    <w:rsid w:val="001B0034"/>
    <w:rsid w:val="001B13ED"/>
    <w:rsid w:val="002134E2"/>
    <w:rsid w:val="00456576"/>
    <w:rsid w:val="005241E2"/>
    <w:rsid w:val="00591971"/>
    <w:rsid w:val="005A17E0"/>
    <w:rsid w:val="005C06E9"/>
    <w:rsid w:val="00650F92"/>
    <w:rsid w:val="00850020"/>
    <w:rsid w:val="00851294"/>
    <w:rsid w:val="008D4EFA"/>
    <w:rsid w:val="008F3B66"/>
    <w:rsid w:val="00947307"/>
    <w:rsid w:val="00C628E2"/>
    <w:rsid w:val="00CC78EA"/>
    <w:rsid w:val="00D20A5F"/>
    <w:rsid w:val="00E57EAF"/>
    <w:rsid w:val="00E606F7"/>
    <w:rsid w:val="00F41D80"/>
    <w:rsid w:val="00F8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CF45"/>
  <w15:chartTrackingRefBased/>
  <w15:docId w15:val="{3210055B-8F0E-4798-8E9E-698C047D4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D8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?lnie"/>
    <w:rsid w:val="00F41D80"/>
    <w:pPr>
      <w:widowControl w:val="0"/>
      <w:autoSpaceDE w:val="0"/>
      <w:spacing w:after="0" w:line="240" w:lineRule="auto"/>
    </w:pPr>
    <w:rPr>
      <w:rFonts w:ascii="Calibri" w:eastAsia="Calibri" w:hAnsi="Calibri" w:cs="Calibri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1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1E2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1E2"/>
    <w:rPr>
      <w:rFonts w:ascii="Calibri" w:eastAsia="Calibri" w:hAnsi="Calibri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1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1E2"/>
    <w:rPr>
      <w:rFonts w:ascii="Calibri" w:eastAsia="Calibri" w:hAnsi="Calibri" w:cs="Mangal"/>
      <w:b/>
      <w:bCs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1E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1E2"/>
    <w:rPr>
      <w:rFonts w:ascii="Segoe UI" w:eastAsia="Calibri" w:hAnsi="Segoe UI" w:cs="Mangal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5241E2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5241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241E2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01155C"/>
    <w:pPr>
      <w:spacing w:after="0" w:line="240" w:lineRule="auto"/>
    </w:pPr>
    <w:rPr>
      <w:rFonts w:ascii="Calibri" w:eastAsia="Calibri" w:hAnsi="Calibri" w:cs="Mangal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grupaazoty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odo.gov.pl/pl/p/kontak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zach@grupaazoty.com" TargetMode="External"/><Relationship Id="rId5" Type="http://schemas.openxmlformats.org/officeDocument/2006/relationships/hyperlink" Target="https://platformazakupowa.grupaazoty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1229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Berke</dc:creator>
  <cp:keywords/>
  <dc:description/>
  <cp:lastModifiedBy>Glica, Adam</cp:lastModifiedBy>
  <cp:revision>6</cp:revision>
  <dcterms:created xsi:type="dcterms:W3CDTF">2018-05-11T06:19:00Z</dcterms:created>
  <dcterms:modified xsi:type="dcterms:W3CDTF">2026-01-05T14:40:00Z</dcterms:modified>
</cp:coreProperties>
</file>